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6279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578E83E3" w14:textId="661B735F" w:rsidR="0019461A" w:rsidRPr="006F54DE" w:rsidRDefault="0019461A" w:rsidP="0011048E">
      <w:pPr>
        <w:spacing w:line="240" w:lineRule="auto"/>
        <w:jc w:val="right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МОДЕЛ УГОВОРА </w:t>
      </w:r>
    </w:p>
    <w:p w14:paraId="116683B1" w14:textId="77777777" w:rsidR="0019461A" w:rsidRPr="006F54DE" w:rsidRDefault="0019461A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24D6EA2E" w14:textId="77777777" w:rsidR="0019461A" w:rsidRPr="006F54DE" w:rsidRDefault="0019461A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5041DD37" w14:textId="77777777" w:rsidR="00B75648" w:rsidRPr="006F54DE" w:rsidRDefault="00B75648" w:rsidP="0011048E">
      <w:pPr>
        <w:spacing w:line="240" w:lineRule="auto"/>
        <w:rPr>
          <w:rFonts w:ascii="Verdana" w:hAnsi="Verdana" w:cs="Arial"/>
          <w:b/>
          <w:sz w:val="20"/>
          <w:szCs w:val="20"/>
          <w:lang w:val="ru-RU" w:eastAsia="sr-Latn-CS"/>
        </w:rPr>
      </w:pPr>
      <w:r w:rsidRPr="006F54DE">
        <w:rPr>
          <w:rFonts w:ascii="Verdana" w:hAnsi="Verdana" w:cs="Arial"/>
          <w:b/>
          <w:sz w:val="20"/>
          <w:szCs w:val="20"/>
          <w:lang w:val="ru-RU" w:eastAsia="sr-Latn-CS"/>
        </w:rPr>
        <w:t xml:space="preserve">ФОНДАЦИЈА ЗА РЕШАВАЊЕ СТАМБЕНИХ ПОТРЕБА </w:t>
      </w:r>
    </w:p>
    <w:p w14:paraId="09D06E76" w14:textId="77777777" w:rsidR="00B75648" w:rsidRPr="006F54DE" w:rsidRDefault="00B75648" w:rsidP="0011048E">
      <w:pPr>
        <w:spacing w:line="240" w:lineRule="auto"/>
        <w:rPr>
          <w:rFonts w:ascii="Verdana" w:hAnsi="Verdana" w:cs="Arial"/>
          <w:b/>
          <w:sz w:val="20"/>
          <w:szCs w:val="20"/>
          <w:lang w:val="ru-RU" w:eastAsia="sr-Latn-CS"/>
        </w:rPr>
      </w:pPr>
      <w:r w:rsidRPr="006F54DE">
        <w:rPr>
          <w:rFonts w:ascii="Verdana" w:hAnsi="Verdana" w:cs="Arial"/>
          <w:b/>
          <w:sz w:val="20"/>
          <w:szCs w:val="20"/>
          <w:lang w:val="ru-RU" w:eastAsia="sr-Latn-CS"/>
        </w:rPr>
        <w:t xml:space="preserve">МЛАДИХ НАУЧНИХ РАДНИКА И </w:t>
      </w:r>
    </w:p>
    <w:p w14:paraId="1C2A526D" w14:textId="77777777" w:rsidR="00B75648" w:rsidRPr="006F54DE" w:rsidRDefault="00B75648" w:rsidP="0011048E">
      <w:pPr>
        <w:spacing w:line="240" w:lineRule="auto"/>
        <w:rPr>
          <w:rFonts w:ascii="Verdana" w:hAnsi="Verdana" w:cs="Arial"/>
          <w:b/>
          <w:sz w:val="20"/>
          <w:szCs w:val="20"/>
          <w:lang w:val="ru-RU" w:eastAsia="sr-Latn-CS"/>
        </w:rPr>
      </w:pPr>
      <w:r w:rsidRPr="006F54DE">
        <w:rPr>
          <w:rFonts w:ascii="Verdana" w:hAnsi="Verdana" w:cs="Arial"/>
          <w:b/>
          <w:sz w:val="20"/>
          <w:szCs w:val="20"/>
          <w:lang w:val="ru-RU" w:eastAsia="sr-Latn-CS"/>
        </w:rPr>
        <w:t>УМЕТНИКА УНИВЕРЗИТЕТА У НИШУ</w:t>
      </w:r>
    </w:p>
    <w:p w14:paraId="1EA8E3DC" w14:textId="2FDC59D5" w:rsidR="00B75648" w:rsidRPr="006F54DE" w:rsidRDefault="00B75648" w:rsidP="0011048E">
      <w:pPr>
        <w:spacing w:line="240" w:lineRule="auto"/>
        <w:rPr>
          <w:rFonts w:ascii="Verdana" w:hAnsi="Verdana" w:cs="Arial"/>
          <w:sz w:val="20"/>
          <w:szCs w:val="20"/>
          <w:lang w:val="sr-Cyrl-RS" w:eastAsia="sr-Latn-CS"/>
        </w:rPr>
      </w:pPr>
      <w:r w:rsidRPr="006F54DE">
        <w:rPr>
          <w:rFonts w:ascii="Verdana" w:hAnsi="Verdana" w:cs="Arial"/>
          <w:sz w:val="20"/>
          <w:szCs w:val="20"/>
          <w:lang w:val="ru-RU" w:eastAsia="sr-Latn-CS"/>
        </w:rPr>
        <w:t>Број:</w:t>
      </w:r>
      <w:r w:rsidRPr="006F54DE">
        <w:rPr>
          <w:rFonts w:ascii="Verdana" w:hAnsi="Verdana" w:cs="Arial"/>
          <w:sz w:val="20"/>
          <w:szCs w:val="20"/>
          <w:lang w:val="sr-Latn-RS" w:eastAsia="sr-Latn-CS"/>
        </w:rPr>
        <w:t xml:space="preserve"> </w:t>
      </w:r>
      <w:r w:rsidR="009063DE" w:rsidRPr="006F54DE">
        <w:rPr>
          <w:rFonts w:ascii="Verdana" w:hAnsi="Verdana"/>
          <w:sz w:val="20"/>
          <w:lang w:val="sr-Latn-RS"/>
        </w:rPr>
        <w:t>025/1-01-3/</w:t>
      </w:r>
      <w:r w:rsidR="009063DE" w:rsidRPr="006F54DE">
        <w:rPr>
          <w:rFonts w:ascii="Verdana" w:hAnsi="Verdana"/>
          <w:sz w:val="20"/>
          <w:lang w:val="sr-Cyrl-RS"/>
        </w:rPr>
        <w:t>4</w:t>
      </w:r>
      <w:r w:rsidR="009063DE" w:rsidRPr="006F54DE">
        <w:rPr>
          <w:rFonts w:ascii="Verdana" w:hAnsi="Verdana"/>
          <w:sz w:val="20"/>
          <w:lang w:val="sr-Latn-RS"/>
        </w:rPr>
        <w:t>/2</w:t>
      </w:r>
      <w:r w:rsidR="006F54DE" w:rsidRPr="006F54DE">
        <w:rPr>
          <w:rFonts w:ascii="Verdana" w:hAnsi="Verdana"/>
          <w:sz w:val="20"/>
          <w:lang w:val="sr-Cyrl-RS"/>
        </w:rPr>
        <w:t>4</w:t>
      </w:r>
    </w:p>
    <w:p w14:paraId="503A349B" w14:textId="71E452BC" w:rsidR="00B75648" w:rsidRPr="006F54DE" w:rsidRDefault="00B75648" w:rsidP="0011048E">
      <w:pPr>
        <w:spacing w:line="240" w:lineRule="auto"/>
        <w:rPr>
          <w:rFonts w:ascii="Verdana" w:hAnsi="Verdana" w:cs="Arial"/>
          <w:sz w:val="20"/>
          <w:szCs w:val="20"/>
          <w:lang w:val="ru-RU" w:eastAsia="sr-Latn-CS"/>
        </w:rPr>
      </w:pPr>
      <w:r w:rsidRPr="006F54DE">
        <w:rPr>
          <w:rFonts w:ascii="Verdana" w:hAnsi="Verdana" w:cs="Arial"/>
          <w:sz w:val="20"/>
          <w:szCs w:val="20"/>
          <w:lang w:val="ru-RU" w:eastAsia="sr-Latn-CS"/>
        </w:rPr>
        <w:t>Датум:</w:t>
      </w:r>
      <w:r w:rsidRPr="006F54DE">
        <w:rPr>
          <w:rFonts w:ascii="Verdana" w:hAnsi="Verdana" w:cs="Arial"/>
          <w:sz w:val="20"/>
          <w:szCs w:val="20"/>
          <w:lang w:val="sr-Latn-RS" w:eastAsia="sr-Latn-CS"/>
        </w:rPr>
        <w:t xml:space="preserve"> </w:t>
      </w:r>
      <w:r w:rsidR="006F54DE" w:rsidRPr="006F54DE">
        <w:rPr>
          <w:rFonts w:ascii="Verdana" w:hAnsi="Verdana" w:cs="Arial"/>
          <w:sz w:val="20"/>
          <w:szCs w:val="20"/>
          <w:lang w:val="sr-Cyrl-RS" w:eastAsia="sr-Latn-CS"/>
        </w:rPr>
        <w:t>15</w:t>
      </w:r>
      <w:r w:rsidRPr="006F54DE">
        <w:rPr>
          <w:rFonts w:ascii="Verdana" w:hAnsi="Verdana" w:cs="Arial"/>
          <w:sz w:val="20"/>
          <w:szCs w:val="20"/>
          <w:lang w:val="sr-Cyrl-RS" w:eastAsia="sr-Latn-CS"/>
        </w:rPr>
        <w:t>.0</w:t>
      </w:r>
      <w:r w:rsidR="009063DE" w:rsidRPr="006F54DE">
        <w:rPr>
          <w:rFonts w:ascii="Verdana" w:hAnsi="Verdana" w:cs="Arial"/>
          <w:sz w:val="20"/>
          <w:szCs w:val="20"/>
          <w:lang w:val="sr-Cyrl-RS" w:eastAsia="sr-Latn-CS"/>
        </w:rPr>
        <w:t>1</w:t>
      </w:r>
      <w:r w:rsidRPr="006F54DE">
        <w:rPr>
          <w:rFonts w:ascii="Verdana" w:hAnsi="Verdana" w:cs="Arial"/>
          <w:sz w:val="20"/>
          <w:szCs w:val="20"/>
          <w:lang w:val="ru-RU" w:eastAsia="sr-Latn-CS"/>
        </w:rPr>
        <w:t>.20</w:t>
      </w:r>
      <w:r w:rsidRPr="006F54DE">
        <w:rPr>
          <w:rFonts w:ascii="Verdana" w:hAnsi="Verdana" w:cs="Arial"/>
          <w:sz w:val="20"/>
          <w:szCs w:val="20"/>
          <w:lang w:val="sr-Latn-RS" w:eastAsia="sr-Latn-CS"/>
        </w:rPr>
        <w:t>2</w:t>
      </w:r>
      <w:r w:rsidR="002A0D95" w:rsidRPr="006F54DE">
        <w:rPr>
          <w:rFonts w:ascii="Verdana" w:hAnsi="Verdana" w:cs="Arial"/>
          <w:sz w:val="20"/>
          <w:szCs w:val="20"/>
          <w:lang w:val="sr-Cyrl-RS" w:eastAsia="sr-Latn-CS"/>
        </w:rPr>
        <w:t>4</w:t>
      </w:r>
      <w:r w:rsidRPr="006F54DE">
        <w:rPr>
          <w:rFonts w:ascii="Verdana" w:hAnsi="Verdana" w:cs="Arial"/>
          <w:sz w:val="20"/>
          <w:szCs w:val="20"/>
          <w:lang w:val="ru-RU" w:eastAsia="sr-Latn-CS"/>
        </w:rPr>
        <w:t>. године</w:t>
      </w:r>
    </w:p>
    <w:p w14:paraId="6400F54C" w14:textId="77777777" w:rsidR="00B75648" w:rsidRPr="006F54DE" w:rsidRDefault="00B75648" w:rsidP="0011048E">
      <w:pPr>
        <w:spacing w:line="240" w:lineRule="auto"/>
        <w:rPr>
          <w:rFonts w:ascii="Verdana" w:hAnsi="Verdana" w:cs="Arial"/>
          <w:b/>
          <w:sz w:val="20"/>
          <w:szCs w:val="20"/>
          <w:lang w:val="sr-Cyrl-CS"/>
        </w:rPr>
      </w:pPr>
    </w:p>
    <w:p w14:paraId="13CF6065" w14:textId="77777777" w:rsidR="00B75648" w:rsidRPr="006F54DE" w:rsidRDefault="00B75648" w:rsidP="0011048E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14:paraId="15B1B8DE" w14:textId="77777777" w:rsidR="00B75648" w:rsidRPr="006F54DE" w:rsidRDefault="00B75648" w:rsidP="0011048E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sr-Cyrl-RS"/>
        </w:rPr>
      </w:pPr>
      <w:r w:rsidRPr="006F54DE">
        <w:rPr>
          <w:rFonts w:ascii="Verdana" w:hAnsi="Verdana" w:cs="Arial"/>
          <w:b/>
          <w:sz w:val="20"/>
          <w:szCs w:val="20"/>
          <w:lang w:val="sr-Cyrl-CS"/>
        </w:rPr>
        <w:t>УГОВОР О ПРУЖАЊУ УСЛУГА</w:t>
      </w:r>
      <w:r w:rsidRPr="006F54DE">
        <w:rPr>
          <w:rFonts w:ascii="Verdana" w:hAnsi="Verdana" w:cs="Arial"/>
          <w:b/>
          <w:sz w:val="20"/>
          <w:szCs w:val="20"/>
          <w:lang w:val="sr-Cyrl-RS"/>
        </w:rPr>
        <w:t xml:space="preserve"> </w:t>
      </w:r>
    </w:p>
    <w:p w14:paraId="28BF04DE" w14:textId="77777777" w:rsidR="00B75648" w:rsidRPr="006F54DE" w:rsidRDefault="00B75648" w:rsidP="0011048E">
      <w:pPr>
        <w:spacing w:line="240" w:lineRule="auto"/>
        <w:jc w:val="center"/>
        <w:rPr>
          <w:rFonts w:ascii="Verdana" w:hAnsi="Verdana"/>
          <w:b/>
          <w:sz w:val="20"/>
          <w:szCs w:val="20"/>
          <w:lang w:val="sr-Cyrl-RS"/>
        </w:rPr>
      </w:pPr>
      <w:r w:rsidRPr="006F54DE">
        <w:rPr>
          <w:rFonts w:ascii="Verdana" w:hAnsi="Verdana"/>
          <w:b/>
          <w:sz w:val="20"/>
          <w:szCs w:val="20"/>
          <w:lang w:val="sr-Cyrl-RS"/>
        </w:rPr>
        <w:t xml:space="preserve">Осигурања имовине и лица за Фондацију за решавање стамбених потреба младих научних радника и уметника Универзитета у Нишу </w:t>
      </w:r>
    </w:p>
    <w:p w14:paraId="5E0DDCA3" w14:textId="3A5B8F9B" w:rsidR="00B75648" w:rsidRPr="006F54DE" w:rsidRDefault="00B75648" w:rsidP="0011048E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sr-Cyrl-RS"/>
        </w:rPr>
      </w:pPr>
      <w:r w:rsidRPr="006F54DE">
        <w:rPr>
          <w:rFonts w:ascii="Verdana" w:hAnsi="Verdana"/>
          <w:b/>
          <w:sz w:val="20"/>
          <w:szCs w:val="20"/>
          <w:lang w:val="sr-Cyrl-RS"/>
        </w:rPr>
        <w:t>за периоди од 23.01.202</w:t>
      </w:r>
      <w:r w:rsidR="002A0D95" w:rsidRPr="006F54DE">
        <w:rPr>
          <w:rFonts w:ascii="Verdana" w:hAnsi="Verdana"/>
          <w:b/>
          <w:sz w:val="20"/>
          <w:szCs w:val="20"/>
          <w:lang w:val="sr-Cyrl-RS"/>
        </w:rPr>
        <w:t>4</w:t>
      </w:r>
      <w:r w:rsidRPr="006F54DE">
        <w:rPr>
          <w:rFonts w:ascii="Verdana" w:hAnsi="Verdana"/>
          <w:b/>
          <w:sz w:val="20"/>
          <w:szCs w:val="20"/>
          <w:lang w:val="sr-Cyrl-RS"/>
        </w:rPr>
        <w:t>. до 23.01.202</w:t>
      </w:r>
      <w:r w:rsidR="002A0D95" w:rsidRPr="006F54DE">
        <w:rPr>
          <w:rFonts w:ascii="Verdana" w:hAnsi="Verdana"/>
          <w:b/>
          <w:sz w:val="20"/>
          <w:szCs w:val="20"/>
          <w:lang w:val="sr-Cyrl-RS"/>
        </w:rPr>
        <w:t>5</w:t>
      </w:r>
      <w:r w:rsidRPr="006F54DE">
        <w:rPr>
          <w:rFonts w:ascii="Verdana" w:hAnsi="Verdana"/>
          <w:b/>
          <w:sz w:val="20"/>
          <w:szCs w:val="20"/>
          <w:lang w:val="sr-Cyrl-RS"/>
        </w:rPr>
        <w:t xml:space="preserve">. </w:t>
      </w:r>
      <w:r w:rsidRPr="006F54DE">
        <w:rPr>
          <w:rFonts w:ascii="Verdana" w:hAnsi="Verdana" w:cs="Arial"/>
          <w:b/>
          <w:sz w:val="20"/>
          <w:szCs w:val="20"/>
          <w:lang w:val="sr-Cyrl-RS"/>
        </w:rPr>
        <w:t>године</w:t>
      </w:r>
    </w:p>
    <w:p w14:paraId="54D637B3" w14:textId="77777777" w:rsidR="00B75648" w:rsidRPr="006F54DE" w:rsidRDefault="00B75648" w:rsidP="0011048E">
      <w:pPr>
        <w:spacing w:line="240" w:lineRule="auto"/>
        <w:rPr>
          <w:rFonts w:ascii="Verdana" w:hAnsi="Verdana" w:cs="Arial"/>
          <w:sz w:val="20"/>
          <w:szCs w:val="20"/>
          <w:lang w:val="sr-Cyrl-CS"/>
        </w:rPr>
      </w:pPr>
    </w:p>
    <w:p w14:paraId="3923A9BE" w14:textId="032A7188" w:rsidR="00B75648" w:rsidRPr="006F54DE" w:rsidRDefault="00B75648" w:rsidP="0011048E">
      <w:pPr>
        <w:spacing w:line="240" w:lineRule="auto"/>
        <w:ind w:firstLine="720"/>
        <w:rPr>
          <w:rFonts w:ascii="Verdana" w:hAnsi="Verdana" w:cs="Arial"/>
          <w:sz w:val="20"/>
          <w:szCs w:val="20"/>
          <w:lang w:val="sr-Cyrl-CS"/>
        </w:rPr>
      </w:pPr>
      <w:r w:rsidRPr="006F54D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Уговор закључују уговорне стране</w:t>
      </w:r>
      <w:r w:rsidRPr="006F54DE">
        <w:rPr>
          <w:rFonts w:ascii="Verdana" w:hAnsi="Verdana" w:cs="Arial"/>
          <w:sz w:val="20"/>
          <w:szCs w:val="20"/>
          <w:lang w:val="sr-Cyrl-CS"/>
        </w:rPr>
        <w:t xml:space="preserve"> </w:t>
      </w:r>
    </w:p>
    <w:p w14:paraId="28339E17" w14:textId="77777777" w:rsidR="00B75648" w:rsidRPr="006F54DE" w:rsidRDefault="00B75648" w:rsidP="0011048E">
      <w:pPr>
        <w:spacing w:line="240" w:lineRule="auto"/>
        <w:rPr>
          <w:rFonts w:ascii="Verdana" w:hAnsi="Verdana" w:cs="Arial"/>
          <w:sz w:val="20"/>
          <w:szCs w:val="20"/>
          <w:lang w:val="ru-RU"/>
        </w:rPr>
      </w:pPr>
    </w:p>
    <w:p w14:paraId="5F449772" w14:textId="67549575" w:rsidR="00B75648" w:rsidRPr="006F54DE" w:rsidRDefault="00B75648" w:rsidP="0011048E">
      <w:pPr>
        <w:pStyle w:val="ListParagraphCharChar"/>
        <w:numPr>
          <w:ilvl w:val="0"/>
          <w:numId w:val="9"/>
        </w:numPr>
        <w:jc w:val="both"/>
        <w:rPr>
          <w:rFonts w:ascii="Verdana" w:hAnsi="Verdana" w:cs="Arial"/>
          <w:bCs/>
          <w:sz w:val="20"/>
          <w:szCs w:val="20"/>
          <w:lang w:val="sr-Cyrl-CS"/>
        </w:rPr>
      </w:pPr>
      <w:r w:rsidRPr="006F54DE">
        <w:rPr>
          <w:rFonts w:ascii="Verdana" w:hAnsi="Verdana"/>
          <w:b/>
          <w:color w:val="000000"/>
          <w:sz w:val="20"/>
          <w:szCs w:val="20"/>
          <w:lang w:val="sr-Cyrl-RS"/>
        </w:rPr>
        <w:t>Фондације за решавање стамбених потреба младих научних радника и уметника Универзитета у Нишу</w:t>
      </w:r>
      <w:r w:rsidRPr="006F54DE">
        <w:rPr>
          <w:rFonts w:ascii="Verdana" w:hAnsi="Verdana" w:cs="Arial"/>
          <w:b/>
          <w:bCs/>
          <w:sz w:val="20"/>
          <w:szCs w:val="20"/>
          <w:lang w:val="sr-Cyrl-CS"/>
        </w:rPr>
        <w:t xml:space="preserve">, </w:t>
      </w:r>
      <w:r w:rsidRPr="006F54DE">
        <w:rPr>
          <w:rFonts w:ascii="Verdana" w:hAnsi="Verdana" w:cs="Arial"/>
          <w:bCs/>
          <w:sz w:val="20"/>
          <w:szCs w:val="20"/>
          <w:lang w:val="sr-Cyrl-CS"/>
        </w:rPr>
        <w:t xml:space="preserve">Универзитетски трг број 2, 18000 Ниш, </w:t>
      </w:r>
      <w:r w:rsidRPr="006F54DE">
        <w:rPr>
          <w:rFonts w:ascii="Verdana" w:hAnsi="Verdana" w:cs="Arial"/>
          <w:sz w:val="20"/>
          <w:szCs w:val="20"/>
          <w:lang w:val="ru-RU"/>
        </w:rPr>
        <w:t xml:space="preserve">матични број 17269682, ПИБ 102959042, </w:t>
      </w:r>
      <w:r w:rsidRPr="006F54DE">
        <w:rPr>
          <w:rFonts w:ascii="Verdana" w:hAnsi="Verdana" w:cs="Arial"/>
          <w:bCs/>
          <w:sz w:val="20"/>
          <w:szCs w:val="20"/>
          <w:lang w:val="sr-Cyrl-CS"/>
        </w:rPr>
        <w:t xml:space="preserve">коју заступа проф. др Драгослав Стојић, управитељ Фондације, </w:t>
      </w:r>
      <w:r w:rsidRPr="006F54DE">
        <w:rPr>
          <w:rFonts w:ascii="Verdana" w:hAnsi="Verdana"/>
          <w:sz w:val="20"/>
          <w:szCs w:val="20"/>
          <w:lang w:val="sr-Cyrl-CS"/>
        </w:rPr>
        <w:t>(у даљем тексту: Корисник услуга)</w:t>
      </w:r>
      <w:r w:rsidRPr="006F54DE">
        <w:rPr>
          <w:rFonts w:ascii="Verdana" w:hAnsi="Verdana" w:cs="Arial"/>
          <w:bCs/>
          <w:sz w:val="20"/>
          <w:szCs w:val="20"/>
          <w:lang w:val="ru-RU"/>
        </w:rPr>
        <w:t xml:space="preserve"> и</w:t>
      </w:r>
    </w:p>
    <w:p w14:paraId="6572C801" w14:textId="77777777" w:rsidR="00B75648" w:rsidRPr="006F54DE" w:rsidRDefault="00B75648" w:rsidP="0011048E">
      <w:pPr>
        <w:spacing w:line="240" w:lineRule="auto"/>
        <w:rPr>
          <w:rFonts w:ascii="Verdana" w:hAnsi="Verdana" w:cs="Arial"/>
          <w:bCs/>
          <w:sz w:val="20"/>
          <w:szCs w:val="20"/>
          <w:lang w:val="sr-Cyrl-CS"/>
        </w:rPr>
      </w:pPr>
    </w:p>
    <w:p w14:paraId="7F6FB529" w14:textId="755AFFA8" w:rsidR="00B75648" w:rsidRPr="006F54DE" w:rsidRDefault="00B75648" w:rsidP="0011048E">
      <w:pPr>
        <w:pStyle w:val="ListParagraphCharChar"/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  <w:lang w:val="sr-Cyrl-CS"/>
        </w:rPr>
      </w:pPr>
      <w:r w:rsidRPr="006F54DE">
        <w:rPr>
          <w:rFonts w:ascii="Verdana" w:hAnsi="Verdana"/>
          <w:b/>
          <w:sz w:val="20"/>
          <w:szCs w:val="20"/>
          <w:lang w:val="sr-Cyrl-CS"/>
        </w:rPr>
        <w:t>______________________ из _______________</w:t>
      </w:r>
      <w:r w:rsidRPr="006F54DE">
        <w:rPr>
          <w:rFonts w:ascii="Verdana" w:hAnsi="Verdana"/>
          <w:sz w:val="20"/>
          <w:szCs w:val="20"/>
          <w:lang w:val="sr-Cyrl-CS"/>
        </w:rPr>
        <w:t xml:space="preserve">, </w:t>
      </w:r>
      <w:bookmarkStart w:id="0" w:name="_Hlk86919743"/>
      <w:r w:rsidRPr="006F54DE">
        <w:rPr>
          <w:rFonts w:ascii="Verdana" w:hAnsi="Verdana"/>
          <w:sz w:val="20"/>
          <w:szCs w:val="20"/>
          <w:lang w:val="sr-Cyrl-CS"/>
        </w:rPr>
        <w:t xml:space="preserve">ул. _______________________, бр._______, ПИБ _____________ матични број </w:t>
      </w:r>
      <w:bookmarkEnd w:id="0"/>
      <w:r w:rsidRPr="006F54DE">
        <w:rPr>
          <w:rFonts w:ascii="Verdana" w:hAnsi="Verdana"/>
          <w:sz w:val="20"/>
          <w:szCs w:val="20"/>
          <w:lang w:val="sr-Cyrl-CS"/>
        </w:rPr>
        <w:t>________________</w:t>
      </w:r>
      <w:r w:rsidRPr="006F54DE">
        <w:rPr>
          <w:rFonts w:ascii="Verdana" w:hAnsi="Verdana"/>
          <w:sz w:val="20"/>
          <w:szCs w:val="20"/>
        </w:rPr>
        <w:t>,</w:t>
      </w:r>
      <w:r w:rsidRPr="006F54DE">
        <w:rPr>
          <w:rFonts w:ascii="Verdana" w:hAnsi="Verdana" w:cs="Tahoma"/>
          <w:b/>
          <w:bCs/>
          <w:color w:val="444444"/>
          <w:sz w:val="20"/>
          <w:szCs w:val="20"/>
          <w:lang w:val="sr-Cyrl-CS"/>
        </w:rPr>
        <w:t xml:space="preserve"> </w:t>
      </w:r>
      <w:r w:rsidRPr="006F54DE">
        <w:rPr>
          <w:rFonts w:ascii="Verdana" w:hAnsi="Verdana" w:cs="Arial"/>
          <w:sz w:val="20"/>
          <w:szCs w:val="20"/>
          <w:lang w:val="ru-RU"/>
        </w:rPr>
        <w:t xml:space="preserve">рачун број </w:t>
      </w:r>
      <w:r w:rsidRPr="006F54DE">
        <w:rPr>
          <w:rFonts w:ascii="Verdana" w:hAnsi="Verdana" w:cs="Arial"/>
          <w:sz w:val="20"/>
          <w:szCs w:val="20"/>
          <w:lang w:val="sr-Cyrl-RS"/>
        </w:rPr>
        <w:t>________________</w:t>
      </w:r>
      <w:r w:rsidRPr="006F54DE">
        <w:rPr>
          <w:rFonts w:ascii="Verdana" w:hAnsi="Verdana" w:cs="Arial"/>
          <w:sz w:val="20"/>
          <w:szCs w:val="20"/>
          <w:lang w:val="ru-RU"/>
        </w:rPr>
        <w:t>, коју заступа __________________</w:t>
      </w:r>
      <w:r w:rsidRPr="006F54DE">
        <w:rPr>
          <w:rFonts w:ascii="Verdana" w:hAnsi="Verdana" w:cs="Arial"/>
          <w:sz w:val="20"/>
          <w:szCs w:val="20"/>
          <w:lang w:val="sr-Cyrl-CS"/>
        </w:rPr>
        <w:t>,</w:t>
      </w:r>
      <w:r w:rsidRPr="006F54DE">
        <w:rPr>
          <w:rFonts w:ascii="Verdana" w:hAnsi="Verdana" w:cs="Arial"/>
          <w:sz w:val="20"/>
          <w:szCs w:val="20"/>
          <w:lang w:val="ru-RU"/>
        </w:rPr>
        <w:t xml:space="preserve"> (у даљем тексту: Осигуравач).</w:t>
      </w:r>
    </w:p>
    <w:p w14:paraId="0112AE8B" w14:textId="77777777" w:rsidR="0019461A" w:rsidRPr="006F54D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44BEC3AB" w14:textId="6F1A5D52" w:rsidR="0019461A" w:rsidRPr="006F54DE" w:rsidRDefault="00983700" w:rsidP="0011048E">
      <w:pPr>
        <w:spacing w:line="240" w:lineRule="auto"/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 Нишу</w:t>
      </w:r>
      <w:r w:rsidR="0019461A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 дана _______ 202</w:t>
      </w:r>
      <w:r w:rsidR="009063DE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3</w:t>
      </w:r>
      <w:r w:rsidR="0019461A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. године.</w:t>
      </w:r>
      <w:r w:rsidR="003323D3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="003323D3" w:rsidRPr="006F54D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(није потребно попуњавати)</w:t>
      </w:r>
    </w:p>
    <w:p w14:paraId="6565414D" w14:textId="77777777" w:rsidR="0019461A" w:rsidRPr="006F54D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78870587" w14:textId="77777777" w:rsidR="0019461A" w:rsidRPr="006F54D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37A414C9" w14:textId="6833721B" w:rsidR="00B75648" w:rsidRPr="006F54DE" w:rsidRDefault="0019461A" w:rsidP="0011048E">
      <w:pPr>
        <w:spacing w:line="240" w:lineRule="auto"/>
        <w:jc w:val="both"/>
        <w:rPr>
          <w:rFonts w:ascii="Verdana" w:hAnsi="Verdana"/>
          <w:sz w:val="20"/>
          <w:szCs w:val="20"/>
          <w:lang w:val="sr-Cyrl-RS"/>
        </w:rPr>
      </w:pPr>
      <w:r w:rsidRPr="006F54DE">
        <w:rPr>
          <w:rFonts w:ascii="Verdana" w:hAnsi="Verdana" w:cs="Times New Roman"/>
          <w:b/>
          <w:color w:val="auto"/>
          <w:sz w:val="20"/>
          <w:szCs w:val="20"/>
          <w:lang w:val="sr-Cyrl-RS"/>
        </w:rPr>
        <w:t>ПРЕДМЕТ УГОВОРА</w:t>
      </w: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: </w:t>
      </w:r>
      <w:r w:rsidR="003323D3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о</w:t>
      </w: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сигурање имовине</w:t>
      </w:r>
      <w:r w:rsidR="00B75648" w:rsidRPr="006F54DE">
        <w:rPr>
          <w:rFonts w:ascii="Verdana" w:hAnsi="Verdana"/>
          <w:sz w:val="20"/>
          <w:szCs w:val="20"/>
          <w:lang w:val="sr-Cyrl-RS"/>
        </w:rPr>
        <w:t xml:space="preserve"> и лица за Фондацију за решавање стамбених потреба младих научних радника и уметника Универзитета у Нишу за периоди од 23.01.202</w:t>
      </w:r>
      <w:r w:rsidR="002A0D95" w:rsidRPr="006F54DE">
        <w:rPr>
          <w:rFonts w:ascii="Verdana" w:hAnsi="Verdana"/>
          <w:sz w:val="20"/>
          <w:szCs w:val="20"/>
          <w:lang w:val="sr-Cyrl-RS"/>
        </w:rPr>
        <w:t>4</w:t>
      </w:r>
      <w:r w:rsidR="00B75648" w:rsidRPr="006F54DE">
        <w:rPr>
          <w:rFonts w:ascii="Verdana" w:hAnsi="Verdana"/>
          <w:sz w:val="20"/>
          <w:szCs w:val="20"/>
          <w:lang w:val="sr-Cyrl-RS"/>
        </w:rPr>
        <w:t>. до 23.01.202</w:t>
      </w:r>
      <w:r w:rsidR="002A0D95" w:rsidRPr="006F54DE">
        <w:rPr>
          <w:rFonts w:ascii="Verdana" w:hAnsi="Verdana"/>
          <w:sz w:val="20"/>
          <w:szCs w:val="20"/>
          <w:lang w:val="sr-Cyrl-RS"/>
        </w:rPr>
        <w:t>5</w:t>
      </w:r>
      <w:r w:rsidR="00B75648" w:rsidRPr="006F54DE">
        <w:rPr>
          <w:rFonts w:ascii="Verdana" w:hAnsi="Verdana"/>
          <w:sz w:val="20"/>
          <w:szCs w:val="20"/>
          <w:lang w:val="sr-Cyrl-RS"/>
        </w:rPr>
        <w:t xml:space="preserve">. </w:t>
      </w:r>
      <w:r w:rsidR="00B75648" w:rsidRPr="006F54DE">
        <w:rPr>
          <w:rFonts w:ascii="Verdana" w:hAnsi="Verdana" w:cs="Arial"/>
          <w:sz w:val="20"/>
          <w:szCs w:val="20"/>
          <w:lang w:val="sr-Cyrl-RS"/>
        </w:rPr>
        <w:t>године</w:t>
      </w:r>
    </w:p>
    <w:p w14:paraId="6EEC1516" w14:textId="19095768" w:rsidR="0019461A" w:rsidRPr="006F54DE" w:rsidRDefault="0019461A" w:rsidP="0011048E">
      <w:pPr>
        <w:spacing w:line="240" w:lineRule="auto"/>
        <w:jc w:val="both"/>
        <w:rPr>
          <w:rFonts w:ascii="Verdana" w:hAnsi="Verdana" w:cs="Times New Roman"/>
          <w:color w:val="auto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</w:t>
      </w:r>
    </w:p>
    <w:p w14:paraId="71F1CF5F" w14:textId="77777777" w:rsidR="0019461A" w:rsidRPr="006F54DE" w:rsidRDefault="0019461A" w:rsidP="0011048E">
      <w:pPr>
        <w:spacing w:line="240" w:lineRule="auto"/>
        <w:jc w:val="both"/>
        <w:rPr>
          <w:rFonts w:ascii="Verdana" w:hAnsi="Verdana" w:cs="Times New Roman"/>
          <w:color w:val="auto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</w:t>
      </w:r>
    </w:p>
    <w:p w14:paraId="64AD5C61" w14:textId="77777777" w:rsidR="0019461A" w:rsidRPr="006F54DE" w:rsidRDefault="0019461A" w:rsidP="0011048E">
      <w:pPr>
        <w:spacing w:line="240" w:lineRule="auto"/>
        <w:rPr>
          <w:rFonts w:ascii="Verdana" w:hAnsi="Verdana" w:cs="Times New Roman"/>
          <w:color w:val="auto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Уговорне стране констатују: </w:t>
      </w:r>
    </w:p>
    <w:p w14:paraId="69BDF297" w14:textId="3FB36686" w:rsidR="0019461A" w:rsidRPr="006F54DE" w:rsidRDefault="002D5273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-</w:t>
      </w:r>
      <w:r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ab/>
        <w:t>д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а је Осигураник, на основу </w:t>
      </w:r>
      <w:r w:rsidR="00B75648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члана 27. став 1. тачка 1</w:t>
      </w:r>
      <w:r w:rsidR="008A4541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)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Закона о јавним набавкама 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CS"/>
        </w:rPr>
        <w:t xml:space="preserve">(“Службени Гласник Републике Србије”, 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број 91/19 - у даљем тексту: ЗЈН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CS"/>
        </w:rPr>
        <w:t>)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, у</w:t>
      </w:r>
      <w:r w:rsidR="00ED2B82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складу са јавним позивом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</w:t>
      </w:r>
      <w:r w:rsidR="008A4541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за подношење понуда у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</w:t>
      </w:r>
      <w:r w:rsidR="00B75648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поступку 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наб</w:t>
      </w:r>
      <w:r w:rsidR="00B75648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авке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услуга осигурања </w:t>
      </w:r>
      <w:r w:rsidR="00B75648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- </w:t>
      </w:r>
      <w:r w:rsidR="00502C6D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осигурање 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имовине </w:t>
      </w:r>
      <w:r w:rsidR="00B75648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и лица за </w:t>
      </w:r>
      <w:r w:rsidR="00B75648" w:rsidRPr="006F54DE">
        <w:rPr>
          <w:rFonts w:ascii="Verdana" w:hAnsi="Verdana"/>
          <w:sz w:val="20"/>
          <w:szCs w:val="20"/>
          <w:lang w:val="sr-Cyrl-RS"/>
        </w:rPr>
        <w:t>Фондацију за решавање стамбених потреба младих научних радника и уметника Универзитета у Нишу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, објављен</w:t>
      </w:r>
      <w:r w:rsidR="00ED2B82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>им</w:t>
      </w:r>
      <w:r w:rsidR="0019461A" w:rsidRPr="006F54D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дана </w:t>
      </w:r>
      <w:r w:rsidR="0019461A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_______________ године</w:t>
      </w:r>
      <w:r w:rsidR="008A4541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="008A4541" w:rsidRPr="006F54D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наручилац)</w:t>
      </w:r>
      <w:r w:rsidR="0019461A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 спровео поступак</w:t>
      </w:r>
      <w:r w:rsidR="008A4541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набавке услуга</w:t>
      </w:r>
      <w:r w:rsidR="0019461A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број: </w:t>
      </w:r>
      <w:r w:rsidR="00B75648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025/1-01-3/1/2</w:t>
      </w:r>
      <w:r w:rsidR="006F54DE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4</w:t>
      </w: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</w:t>
      </w:r>
    </w:p>
    <w:p w14:paraId="371086A3" w14:textId="5687E5EA" w:rsidR="002D5273" w:rsidRPr="006F54DE" w:rsidRDefault="002D5273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-</w:t>
      </w: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ab/>
        <w:t>да је Осигураник донео Одлуку о додели уговора бр. ________________ од ___________ 202</w:t>
      </w:r>
      <w:r w:rsidR="00B75648"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3</w:t>
      </w: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. године </w:t>
      </w:r>
      <w:r w:rsidRPr="006F54D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наручилац)</w:t>
      </w: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 у складу са којом се закључује овај уговор између Осигураника и Осигуравача.</w:t>
      </w:r>
    </w:p>
    <w:p w14:paraId="1009F7C1" w14:textId="77777777" w:rsidR="0019461A" w:rsidRPr="006F54DE" w:rsidRDefault="0019461A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6972671A" w14:textId="77777777" w:rsidR="0019461A" w:rsidRPr="006F54D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ПРЕДМЕТ УГОВОРА</w:t>
      </w:r>
    </w:p>
    <w:p w14:paraId="64EA2EEE" w14:textId="77777777" w:rsidR="0019461A" w:rsidRPr="006F54D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07173C2D" w14:textId="77777777" w:rsidR="0019461A" w:rsidRPr="006F54DE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1.</w:t>
      </w:r>
    </w:p>
    <w:p w14:paraId="216C4A6A" w14:textId="77777777" w:rsidR="0019461A" w:rsidRPr="006F54D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Предмет овог уговора је осигурање имовине Осигураника и његових имовинских интереса. </w:t>
      </w:r>
    </w:p>
    <w:p w14:paraId="526F8399" w14:textId="368C1C39" w:rsidR="0019461A" w:rsidRPr="0011048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6F54D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Врсте осигурања које се осигуравају по овом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уговору утврђене су према описаним потребама Осигураника и прихваћеној понуди Осигуравача.  </w:t>
      </w:r>
    </w:p>
    <w:p w14:paraId="1B185C2D" w14:textId="04751F28" w:rsidR="0019461A" w:rsidRPr="0011048E" w:rsidRDefault="0019461A" w:rsidP="009063DE">
      <w:pPr>
        <w:spacing w:line="240" w:lineRule="auto"/>
        <w:ind w:firstLine="720"/>
        <w:jc w:val="both"/>
        <w:rPr>
          <w:rFonts w:ascii="Verdana" w:hAnsi="Verdana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Прихваћена понуда Осигуравача број ________________ од __________ </w:t>
      </w:r>
      <w:r w:rsidR="008A4541" w:rsidRPr="0011048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 xml:space="preserve">(попуњава понуђач)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заведена код Осигураника дана _______________ под бројем _______________ </w:t>
      </w:r>
      <w:r w:rsidR="008A4541" w:rsidRPr="0011048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наручилац)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изабрана је као најповољнија 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за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поступку на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бавке услуга </w:t>
      </w:r>
      <w:r w:rsidR="00B75648"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осигурање имовине</w:t>
      </w:r>
      <w:r w:rsidR="00B75648" w:rsidRPr="0011048E">
        <w:rPr>
          <w:rFonts w:ascii="Verdana" w:hAnsi="Verdana"/>
          <w:sz w:val="20"/>
          <w:szCs w:val="20"/>
          <w:lang w:val="sr-Cyrl-RS"/>
        </w:rPr>
        <w:t xml:space="preserve"> и лица за </w:t>
      </w:r>
      <w:r w:rsidR="00B75648" w:rsidRPr="0011048E">
        <w:rPr>
          <w:rFonts w:ascii="Verdana" w:hAnsi="Verdana"/>
          <w:sz w:val="20"/>
          <w:szCs w:val="20"/>
          <w:lang w:val="sr-Cyrl-RS"/>
        </w:rPr>
        <w:lastRenderedPageBreak/>
        <w:t>Фондацију за решавање стамбених потреба младих научних радника и уметника Универзитета у Нишу за периоди од 23.01.202</w:t>
      </w:r>
      <w:r w:rsidR="002A0D95">
        <w:rPr>
          <w:rFonts w:ascii="Verdana" w:hAnsi="Verdana"/>
          <w:sz w:val="20"/>
          <w:szCs w:val="20"/>
          <w:lang w:val="sr-Cyrl-RS"/>
        </w:rPr>
        <w:t>4</w:t>
      </w:r>
      <w:r w:rsidR="00B75648" w:rsidRPr="0011048E">
        <w:rPr>
          <w:rFonts w:ascii="Verdana" w:hAnsi="Verdana"/>
          <w:sz w:val="20"/>
          <w:szCs w:val="20"/>
          <w:lang w:val="sr-Cyrl-RS"/>
        </w:rPr>
        <w:t>. до 23.01.202</w:t>
      </w:r>
      <w:r w:rsidR="002A0D95">
        <w:rPr>
          <w:rFonts w:ascii="Verdana" w:hAnsi="Verdana"/>
          <w:sz w:val="20"/>
          <w:szCs w:val="20"/>
          <w:lang w:val="sr-Cyrl-RS"/>
        </w:rPr>
        <w:t>5</w:t>
      </w:r>
      <w:r w:rsidR="00B75648" w:rsidRPr="0011048E">
        <w:rPr>
          <w:rFonts w:ascii="Verdana" w:hAnsi="Verdana"/>
          <w:sz w:val="20"/>
          <w:szCs w:val="20"/>
          <w:lang w:val="sr-Cyrl-RS"/>
        </w:rPr>
        <w:t xml:space="preserve">. </w:t>
      </w:r>
      <w:r w:rsidR="00B75648" w:rsidRPr="0011048E">
        <w:rPr>
          <w:rFonts w:ascii="Verdana" w:hAnsi="Verdana" w:cs="Arial"/>
          <w:sz w:val="20"/>
          <w:szCs w:val="20"/>
          <w:lang w:val="sr-Cyrl-RS"/>
        </w:rPr>
        <w:t>године</w:t>
      </w:r>
      <w:r w:rsidR="009063DE">
        <w:rPr>
          <w:rFonts w:ascii="Verdana" w:hAnsi="Verdana" w:cs="Arial"/>
          <w:sz w:val="20"/>
          <w:szCs w:val="20"/>
          <w:lang w:val="sr-Cyrl-RS"/>
        </w:rPr>
        <w:t>.</w:t>
      </w:r>
    </w:p>
    <w:p w14:paraId="1094EACA" w14:textId="57BBA696" w:rsidR="0019461A" w:rsidRPr="0011048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Саставни део овог уговора, поред прихваћене понуде су: </w:t>
      </w:r>
      <w:r w:rsidR="005E6B2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Опис и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спецификације</w:t>
      </w:r>
      <w:r w:rsidR="005E6B2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предмета набавке, услови извршења, понуда и структура цене, потписан модел уговора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и </w:t>
      </w:r>
      <w:r w:rsidR="005356B7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слови осигурања који су 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сигуранику 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достављени приликом подношења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понуде. </w:t>
      </w:r>
    </w:p>
    <w:p w14:paraId="3C0002F4" w14:textId="77777777" w:rsidR="0019461A" w:rsidRPr="0011048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677E0DA0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2.</w:t>
      </w:r>
    </w:p>
    <w:p w14:paraId="69DD9BCC" w14:textId="77777777" w:rsidR="006C6CDD" w:rsidRPr="0011048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Осигуравач се обавезује да пружа услуге из члана 1. овог 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говора на начин и под условима како је то предвидео својом понудом и како је то предвиђено његовим Општим и </w:t>
      </w:r>
      <w:r w:rsidR="00BA3262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осебним условима осигурања које је Осигураник прихватио.   </w:t>
      </w:r>
    </w:p>
    <w:p w14:paraId="4F997C28" w14:textId="77777777" w:rsidR="00983700" w:rsidRPr="0011048E" w:rsidRDefault="00983700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4E3CFCA6" w14:textId="77777777" w:rsidR="00983700" w:rsidRPr="0011048E" w:rsidRDefault="00983700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14B53849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ДОБРО ИЗВРШЕЊЕ ПОСЛА</w:t>
      </w:r>
    </w:p>
    <w:p w14:paraId="073D030B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4AAA6B27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3.</w:t>
      </w:r>
    </w:p>
    <w:p w14:paraId="06DD8CD1" w14:textId="77877DF0" w:rsidR="0019461A" w:rsidRPr="0011048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Под добрим извршењем посла подразумева се да Осигуравач током важења уговора пружа Осигуранику услуге осигурања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 квалитету описан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ом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у </w:t>
      </w:r>
      <w:r w:rsidR="008A454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Техничким спецификацијама/опису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а који се односи на начин пружања осигуравајуће заштите, извиђај, процену, обраду, комплетирање и исплату штета.   </w:t>
      </w:r>
    </w:p>
    <w:p w14:paraId="23F75C32" w14:textId="140C0FA0" w:rsidR="0011048E" w:rsidRPr="0011048E" w:rsidRDefault="0011048E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7C6FD2A3" w14:textId="77777777" w:rsidR="0019461A" w:rsidRPr="0011048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68F0B791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КВАЛИТЕТ ОСИГУРАВАЈУЋЕ ЗАШТИТЕ</w:t>
      </w:r>
    </w:p>
    <w:p w14:paraId="75BF155B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3EA3428A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4.</w:t>
      </w:r>
    </w:p>
    <w:p w14:paraId="183C72FD" w14:textId="77777777" w:rsidR="0019461A" w:rsidRPr="0011048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Под квалитетом осигуравајуће заштите подразумева се да Осигуравач: </w:t>
      </w:r>
    </w:p>
    <w:p w14:paraId="621418FE" w14:textId="5EB32A7E" w:rsidR="0019461A" w:rsidRPr="0011048E" w:rsidRDefault="0019461A" w:rsidP="001104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 року  _______ часова </w:t>
      </w:r>
      <w:r w:rsidR="001502D6" w:rsidRPr="0011048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понуђач)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по пријави штете изађе на место штетног догађаја ради његове процене – сачињавања Записника о процени. Примерак Записника уручује се Осигуранику одмах по његовом сачињавању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– за осигурање имовине (објекта у изградњи у улици Бранка Крсмановића бб у Нишу)</w:t>
      </w:r>
    </w:p>
    <w:p w14:paraId="380FB43F" w14:textId="77777777" w:rsidR="0019461A" w:rsidRPr="0011048E" w:rsidRDefault="0019461A" w:rsidP="001104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пријављене и процењене штете обради, комплетира и исплати уговарачу осигурања или кориснику</w:t>
      </w:r>
      <w:r w:rsidR="00913634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осигурања  у року </w:t>
      </w:r>
      <w:proofErr w:type="spellStart"/>
      <w:r w:rsidR="00913634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предвиђеном</w:t>
      </w:r>
      <w:proofErr w:type="spellEnd"/>
      <w:r w:rsidR="00913634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Условим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а осигурања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. </w:t>
      </w:r>
    </w:p>
    <w:p w14:paraId="4D82A4E9" w14:textId="77777777" w:rsidR="0019461A" w:rsidRPr="002A0D95" w:rsidRDefault="0019461A" w:rsidP="001104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Осигуранику надокнади трошкове које је он имао на име предузетих радњи у спречава</w:t>
      </w:r>
      <w:r w:rsidR="001502D6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њу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повећања штета за</w:t>
      </w:r>
      <w:r w:rsidR="001502D6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већ настали штетни догађај, а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пре њихове процене.  </w:t>
      </w:r>
    </w:p>
    <w:p w14:paraId="27FD5830" w14:textId="77777777" w:rsidR="0019461A" w:rsidRPr="0011048E" w:rsidRDefault="0019461A" w:rsidP="001104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да Осигуранику надокнади трошкове које је он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имао, на име предузетих радњи у покушајима да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отклони непосредну опасност за наступање штетног догађаја.   </w:t>
      </w:r>
    </w:p>
    <w:p w14:paraId="3D2CDF3D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Уговорне стране ће у сваком конкретном случају споразумно утврђивати висину накнаде водећи рачуна о стварно утврђеним и доказивим трошковима које је 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Осигураник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имао ради смањења висине штете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односно отклањања непосредних околности за наступање штетних догађаја.   </w:t>
      </w:r>
    </w:p>
    <w:p w14:paraId="7D7CEAAB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3C73D36F" w14:textId="77777777" w:rsidR="0019461A" w:rsidRPr="002A0D95" w:rsidRDefault="0019461A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42831BAC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ЦЕНА – ПРЕМИЈА</w:t>
      </w:r>
    </w:p>
    <w:p w14:paraId="3AC960DD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5A95CDC8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6.</w:t>
      </w:r>
    </w:p>
    <w:p w14:paraId="40046725" w14:textId="2FFB0712" w:rsidR="00136FB1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Уговорне стране су сагласне да укупно понуђена и прихваћена цена – премија на нивоу </w:t>
      </w:r>
      <w:r w:rsidR="00B75648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Фондације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за годину трајања осигурања за све ризике који су предмет осигурања износи ________________________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___________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динара </w:t>
      </w:r>
      <w:r w:rsidR="001502D6" w:rsidRPr="0011048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понуђач)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без пореза за неживотна осигурања, порез за неживотна осигурања износи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________________________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___________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динара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="001502D6" w:rsidRPr="0011048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понуђач)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, односно укупна цена – премија на нивоу </w:t>
      </w:r>
      <w:r w:rsidR="00B75648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Фондације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за све ризике износи ________________________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___________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динара </w:t>
      </w:r>
      <w:r w:rsidR="001502D6" w:rsidRPr="0011048E">
        <w:rPr>
          <w:rFonts w:ascii="Verdana" w:hAnsi="Verdana" w:cs="Times New Roman"/>
          <w:i/>
          <w:color w:val="262626" w:themeColor="text1" w:themeTint="D9"/>
          <w:sz w:val="20"/>
          <w:szCs w:val="20"/>
          <w:lang w:val="sr-Cyrl-RS"/>
        </w:rPr>
        <w:t>(попуњава понуђач)</w:t>
      </w:r>
      <w:r w:rsidR="001502D6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са укљученим порезом за неживотна осигурања.</w:t>
      </w:r>
    </w:p>
    <w:p w14:paraId="03F5C917" w14:textId="77777777" w:rsidR="0019461A" w:rsidRPr="002A0D95" w:rsidRDefault="00136FB1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Укупна цена премија за годину трајања осигурања по овом уговору утврђена је под условима и на начин утврђен конкурсном документацијом и понудом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Осигуравача.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0730383F" w14:textId="563CD4F6" w:rsidR="0019461A" w:rsidRPr="002A0D95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ab/>
        <w:t xml:space="preserve"> </w:t>
      </w:r>
    </w:p>
    <w:p w14:paraId="76C2B7D5" w14:textId="271357BF" w:rsidR="00B75648" w:rsidRPr="002A0D95" w:rsidRDefault="00B75648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2C1A0D7C" w14:textId="54F29ECF" w:rsidR="00B75648" w:rsidRPr="002A0D95" w:rsidRDefault="00B75648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7AC34EA0" w14:textId="77777777" w:rsidR="005E6B2E" w:rsidRPr="002A0D95" w:rsidRDefault="005E6B2E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5FEA87E6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lastRenderedPageBreak/>
        <w:t>ПРОМЕНЕ ЦЕНА</w:t>
      </w:r>
    </w:p>
    <w:p w14:paraId="436C798A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337F8E0E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7.</w:t>
      </w:r>
    </w:p>
    <w:p w14:paraId="3F7990A5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Уговорне стране су сагласне да ће се у години важења уговора вршити промена уговорене цене премије у следећим случајевима: </w:t>
      </w:r>
    </w:p>
    <w:p w14:paraId="35AED073" w14:textId="06310BEB" w:rsidR="00B12C2B" w:rsidRPr="002A0D95" w:rsidRDefault="001502D6" w:rsidP="0011048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т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оком године трајања осигурања укупна цена (премија) може се повећавати само у случају заврше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тка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изградњ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е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нових грађевинских објеката (а пре истека полисе осигурања у првој години)</w:t>
      </w:r>
      <w:r w:rsidR="00EA68E0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22A2F5EA" w14:textId="17A0916D" w:rsidR="0011048E" w:rsidRPr="002A0D95" w:rsidRDefault="0011048E" w:rsidP="0011048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уколико дође до промене броја запослених;</w:t>
      </w:r>
    </w:p>
    <w:p w14:paraId="5191551D" w14:textId="77777777" w:rsidR="0019461A" w:rsidRPr="002A0D95" w:rsidRDefault="001502D6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 наведеним случајевима, измена овог уговора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ће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се</w:t>
      </w:r>
      <w:r w:rsidR="009F7381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="00247EC8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из</w:t>
      </w:r>
      <w:r w:rsidR="009F7381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вршити у складу са чл.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1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56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. </w:t>
      </w:r>
      <w:r w:rsidR="0019461A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ЗЈН</w:t>
      </w:r>
      <w:r w:rsidR="00247EC8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 закључивањем анекса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. </w:t>
      </w:r>
    </w:p>
    <w:p w14:paraId="4F7B1A31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</w:p>
    <w:p w14:paraId="40A8AFC7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ПЛАЋАЊЕ</w:t>
      </w:r>
    </w:p>
    <w:p w14:paraId="226C474D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2EF81EEE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8.</w:t>
      </w:r>
    </w:p>
    <w:p w14:paraId="124871B8" w14:textId="6927C8E6" w:rsidR="000F7CEE" w:rsidRPr="0011048E" w:rsidRDefault="000F7CEE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Сва међусобна плаћања која проистичу из природе пословног односа утврђеног у овом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говору врше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се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на начин и под условима како је то предвиђено у понуди Осигуравача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(рок за плаћање 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15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до 45 дана)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и то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према следећем начину и роковима плаћања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: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003F56EC" w14:textId="28B3AB34" w:rsidR="000F7CEE" w:rsidRPr="0011048E" w:rsidRDefault="000F7CEE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Плаћање се врши у 12 једнаких месечних рата, с тим да се порез обрачуна и придодаје првој рати. Рок за плаћања месечне рате је</w:t>
      </w:r>
      <w:r w:rsidR="003A3E19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____ (минимум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15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дана</w:t>
      </w:r>
      <w:r w:rsidR="003A3E19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)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од дана достављања рачуна за текући месец и доспећа за сваку  појединачну месечну рату. </w:t>
      </w:r>
    </w:p>
    <w:p w14:paraId="7FC74EA6" w14:textId="77777777" w:rsidR="0019461A" w:rsidRPr="0011048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1C212D5E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РОК</w:t>
      </w:r>
      <w:r w:rsidR="00DF2917"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 ВАЖЕЊА УГОВОРА, ИЗРАДА ПОЛИСА </w:t>
      </w: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И СПРОВОЂЕЊ</w:t>
      </w:r>
      <w:r w:rsidR="00DF2917"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Е</w:t>
      </w: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 ОСИГУРАЊА</w:t>
      </w:r>
    </w:p>
    <w:p w14:paraId="3FD63AC0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1898BC28" w14:textId="77777777" w:rsidR="0019461A" w:rsidRPr="0011048E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9.</w:t>
      </w:r>
    </w:p>
    <w:p w14:paraId="36770D4B" w14:textId="380039E0" w:rsidR="009F7381" w:rsidRPr="0011048E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Уговор о осигурању закључује се на годину дана, </w:t>
      </w:r>
      <w:r w:rsidR="009F7381"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24 сата дневно</w:t>
      </w: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и примењиваће се од </w:t>
      </w:r>
      <w:r w:rsidR="0011048E"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23</w:t>
      </w: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.0</w:t>
      </w:r>
      <w:r w:rsidR="0011048E"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1</w:t>
      </w: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.202</w:t>
      </w:r>
      <w:r w:rsidR="002A0D95">
        <w:rPr>
          <w:rFonts w:ascii="Verdana" w:hAnsi="Verdana" w:cs="Times New Roman"/>
          <w:color w:val="auto"/>
          <w:sz w:val="20"/>
          <w:szCs w:val="20"/>
          <w:lang w:val="sr-Cyrl-RS"/>
        </w:rPr>
        <w:t>4</w:t>
      </w: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. године до </w:t>
      </w:r>
      <w:r w:rsidR="0011048E"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23</w:t>
      </w: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.0</w:t>
      </w:r>
      <w:r w:rsidR="0011048E"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1</w:t>
      </w:r>
      <w:r w:rsidRPr="0011048E">
        <w:rPr>
          <w:rFonts w:ascii="Verdana" w:hAnsi="Verdana" w:cs="Times New Roman"/>
          <w:color w:val="auto"/>
          <w:sz w:val="20"/>
          <w:szCs w:val="20"/>
          <w:lang w:val="sr-Cyrl-RS"/>
        </w:rPr>
        <w:t>.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202</w:t>
      </w:r>
      <w:r w:rsid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5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. године, 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без обзира на датум његовог закључења.</w:t>
      </w:r>
    </w:p>
    <w:p w14:paraId="1045CA05" w14:textId="77777777" w:rsidR="00DF2917" w:rsidRPr="0011048E" w:rsidRDefault="009F7381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Сматра се да је уговор закључен </w:t>
      </w:r>
      <w:r w:rsidR="0019461A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даном његовог потписивања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од обе уговорне стране</w:t>
      </w:r>
      <w:r w:rsidR="00DF2917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.</w:t>
      </w:r>
    </w:p>
    <w:p w14:paraId="6063D823" w14:textId="77777777" w:rsidR="0019461A" w:rsidRPr="0011048E" w:rsidRDefault="00DF2917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Полисе осигурања издају се одмах по потписивању овог уговора.</w:t>
      </w:r>
      <w:r w:rsidR="0019461A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31181B9B" w14:textId="0AA9863A" w:rsidR="0019461A" w:rsidRPr="0011048E" w:rsidRDefault="0019461A" w:rsidP="0011048E">
      <w:pPr>
        <w:spacing w:line="240" w:lineRule="auto"/>
        <w:ind w:firstLine="720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Уговор о осигурању може се раскинути и пре његовог истека споразумом уговорних страна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.</w:t>
      </w:r>
    </w:p>
    <w:p w14:paraId="0F37A2A5" w14:textId="77777777" w:rsidR="002C504D" w:rsidRPr="0011048E" w:rsidRDefault="002C504D" w:rsidP="005E6B2E">
      <w:pPr>
        <w:spacing w:line="240" w:lineRule="auto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</w:p>
    <w:p w14:paraId="64675401" w14:textId="77777777" w:rsidR="002C504D" w:rsidRPr="0011048E" w:rsidRDefault="002C504D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</w:p>
    <w:p w14:paraId="6B0E8FD0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ЗАВРШНЕ ОДРЕДБЕ</w:t>
      </w:r>
    </w:p>
    <w:p w14:paraId="28B01C85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0742DAD5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10.</w:t>
      </w:r>
    </w:p>
    <w:p w14:paraId="2AD1DFEB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Документацију о закљученом осигурању и документацију о пруженим услугама осигурања по овом уговору чине:   </w:t>
      </w:r>
    </w:p>
    <w:p w14:paraId="5087F93C" w14:textId="77777777" w:rsidR="009F7381" w:rsidRPr="002A0D95" w:rsidRDefault="0019461A" w:rsidP="0011048E">
      <w:pPr>
        <w:spacing w:line="240" w:lineRule="auto"/>
        <w:ind w:left="36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1)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ab/>
        <w:t xml:space="preserve">сви Општи и 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осебни услови осигурања које је 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</w:rPr>
        <w:t>O</w:t>
      </w:r>
      <w:proofErr w:type="spellStart"/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сигураник</w:t>
      </w:r>
      <w:proofErr w:type="spellEnd"/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претходно добио уз понуду од Осигуравача;</w:t>
      </w:r>
    </w:p>
    <w:p w14:paraId="0B715BDA" w14:textId="77777777" w:rsidR="0019461A" w:rsidRPr="002A0D95" w:rsidRDefault="0019461A" w:rsidP="0011048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све полисе осигурања за уговорене ризике издате одмах по потпис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ивању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овог 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говора; </w:t>
      </w:r>
    </w:p>
    <w:p w14:paraId="16DD60A3" w14:textId="77777777" w:rsidR="0019461A" w:rsidRPr="002A0D95" w:rsidRDefault="0019461A" w:rsidP="0011048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Verdana" w:hAnsi="Verdana" w:cs="Times New Roman"/>
          <w:color w:val="auto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пријаве осигураних случајева Осигураника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предате Осигуравачу по настанку штетних </w:t>
      </w:r>
      <w:r w:rsidRPr="002A0D95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догађаја за конкретан ризик; </w:t>
      </w:r>
    </w:p>
    <w:p w14:paraId="45D107A9" w14:textId="77777777" w:rsidR="0019461A" w:rsidRPr="002A0D95" w:rsidRDefault="0019461A" w:rsidP="0011048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Verdana" w:hAnsi="Verdana" w:cs="Times New Roman"/>
          <w:color w:val="auto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Записници Осигуравача о извиђају насталих штета уручени Осигуранику у </w:t>
      </w:r>
      <w:proofErr w:type="spellStart"/>
      <w:r w:rsidRPr="002A0D95">
        <w:rPr>
          <w:rFonts w:ascii="Verdana" w:hAnsi="Verdana" w:cs="Times New Roman"/>
          <w:color w:val="auto"/>
          <w:sz w:val="20"/>
          <w:szCs w:val="20"/>
          <w:lang w:val="sr-Cyrl-RS"/>
        </w:rPr>
        <w:t>предвиђеном</w:t>
      </w:r>
      <w:proofErr w:type="spellEnd"/>
      <w:r w:rsidRPr="002A0D95">
        <w:rPr>
          <w:rFonts w:ascii="Verdana" w:hAnsi="Verdana" w:cs="Times New Roman"/>
          <w:color w:val="auto"/>
          <w:sz w:val="20"/>
          <w:szCs w:val="20"/>
          <w:lang w:val="sr-Cyrl-RS"/>
        </w:rPr>
        <w:t xml:space="preserve"> року; </w:t>
      </w:r>
    </w:p>
    <w:p w14:paraId="7F1FABF1" w14:textId="31AC51C1" w:rsidR="0019461A" w:rsidRPr="002A0D95" w:rsidRDefault="0019461A" w:rsidP="0011048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ликвидациона писма Осигуравача - обавештења о обрачунатим штетама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уручена Осигуранику одмах по обради пријављених и комплетираних штетних догађаја. </w:t>
      </w:r>
    </w:p>
    <w:p w14:paraId="3AC915E1" w14:textId="77777777" w:rsidR="005E6B2E" w:rsidRPr="002A0D95" w:rsidRDefault="005E6B2E" w:rsidP="005E6B2E">
      <w:pPr>
        <w:pStyle w:val="ListParagraph"/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7D143CAD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0C68AA11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11.</w:t>
      </w:r>
    </w:p>
    <w:p w14:paraId="26511356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Уговорне стране су сагласне да се неће повећавати премијске стопе које је Осигуравач претходно користио при изради полиса у случају закључења додатних осигурања </w:t>
      </w:r>
      <w:proofErr w:type="spellStart"/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предвиђених</w:t>
      </w:r>
      <w:proofErr w:type="spellEnd"/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чланом 7. овог уговора. </w:t>
      </w:r>
    </w:p>
    <w:p w14:paraId="0F5F96D2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Осигуравач је у о</w:t>
      </w:r>
      <w:r w:rsidR="009F7381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бавези да током важења уговора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благовремено обавести </w:t>
      </w:r>
      <w:r w:rsidR="009F7381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Осигураник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а да је дошло до смањења премијс</w:t>
      </w:r>
      <w:r w:rsidR="009F7381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ких стопа у тарифи премија код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осигураних ризика по овом уговору. </w:t>
      </w:r>
    </w:p>
    <w:p w14:paraId="6129C231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ab/>
        <w:t xml:space="preserve"> </w:t>
      </w:r>
    </w:p>
    <w:p w14:paraId="2DBF34E0" w14:textId="77777777" w:rsidR="005E6B2E" w:rsidRPr="002A0D95" w:rsidRDefault="005E6B2E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</w:p>
    <w:p w14:paraId="1A0BABB8" w14:textId="4F593E7E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lastRenderedPageBreak/>
        <w:t>Члан 12.</w:t>
      </w:r>
    </w:p>
    <w:p w14:paraId="4CC7641F" w14:textId="77777777" w:rsidR="0019461A" w:rsidRPr="002A0D95" w:rsidRDefault="009F7381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Током периода трајања уговора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(на који су издате полисе осигурања)</w:t>
      </w:r>
      <w:r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,</w:t>
      </w:r>
      <w:r w:rsidR="0019461A"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уговорне стране ће споразумно утврђивати могућности за изналажење превентивних мера ради спречавање – сузбијање ризика који угрожавају осигурану имовину. </w:t>
      </w:r>
    </w:p>
    <w:p w14:paraId="1858CE88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У складу са ставом 1</w:t>
      </w:r>
      <w:r w:rsidR="00B67FF4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.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овог члана Осигуравач ће благовремено обавестити Осигураника да ли располаже финансијским средствима и колики су износи финансијских средстава намењених за спровођење превентивних мера.  </w:t>
      </w:r>
    </w:p>
    <w:p w14:paraId="21F80602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430B42F5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13.</w:t>
      </w:r>
    </w:p>
    <w:p w14:paraId="22148EBE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Уговорне стране су сагласне да на све међусобне односе који нису дефинисани уговором непосредно примењују одредбе Закона о облигационим односима и Закона о осигурању.  </w:t>
      </w:r>
    </w:p>
    <w:p w14:paraId="09B4CB6B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ab/>
        <w:t xml:space="preserve"> </w:t>
      </w:r>
    </w:p>
    <w:p w14:paraId="77EC8AC7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14.</w:t>
      </w:r>
    </w:p>
    <w:p w14:paraId="4894FC5D" w14:textId="0F03A6D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 случају спора уговорне стране сагласно прихватају месну надлежност стварно надлежног </w:t>
      </w:r>
      <w:r w:rsidR="003323D3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с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уда у </w:t>
      </w:r>
      <w:r w:rsidR="0011048E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Нишу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.  </w:t>
      </w:r>
    </w:p>
    <w:p w14:paraId="16A2503B" w14:textId="77777777" w:rsidR="0019461A" w:rsidRPr="002A0D95" w:rsidRDefault="0019461A" w:rsidP="0011048E">
      <w:pPr>
        <w:spacing w:line="240" w:lineRule="auto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6BECB61B" w14:textId="77777777" w:rsidR="0019461A" w:rsidRPr="002A0D95" w:rsidRDefault="0019461A" w:rsidP="0011048E">
      <w:pPr>
        <w:spacing w:line="240" w:lineRule="auto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>Члан 15.</w:t>
      </w:r>
    </w:p>
    <w:p w14:paraId="73131F5E" w14:textId="77777777" w:rsidR="0019461A" w:rsidRPr="002A0D95" w:rsidRDefault="0019461A" w:rsidP="0011048E">
      <w:pPr>
        <w:spacing w:line="240" w:lineRule="auto"/>
        <w:ind w:firstLine="720"/>
        <w:jc w:val="both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Уговор је сачињен у 6 (шест) истоветних примерака од којих </w:t>
      </w:r>
      <w:r w:rsidR="003323D3" w:rsidRPr="0011048E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 xml:space="preserve">по </w:t>
      </w:r>
      <w:r w:rsidRPr="002A0D95"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  <w:t>3 (три) задржава свака уговорна страна.</w:t>
      </w: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3FA75934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 </w:t>
      </w:r>
    </w:p>
    <w:p w14:paraId="1215E3B4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</w:p>
    <w:p w14:paraId="6CCD32A0" w14:textId="77777777" w:rsidR="0019461A" w:rsidRPr="002A0D95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  <w:lang w:val="sr-Cyrl-RS"/>
        </w:rPr>
      </w:pPr>
      <w:r w:rsidRPr="002A0D95">
        <w:rPr>
          <w:rFonts w:ascii="Verdana" w:hAnsi="Verdana" w:cs="Times New Roman"/>
          <w:b/>
          <w:color w:val="262626" w:themeColor="text1" w:themeTint="D9"/>
          <w:sz w:val="20"/>
          <w:szCs w:val="20"/>
          <w:lang w:val="sr-Cyrl-R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60"/>
        <w:gridCol w:w="4026"/>
      </w:tblGrid>
      <w:tr w:rsidR="0019461A" w:rsidRPr="0011048E" w14:paraId="367EFE4D" w14:textId="77777777" w:rsidTr="009C51AD">
        <w:tc>
          <w:tcPr>
            <w:tcW w:w="1733" w:type="pct"/>
          </w:tcPr>
          <w:p w14:paraId="171C13D9" w14:textId="77777777" w:rsidR="0019461A" w:rsidRPr="0011048E" w:rsidRDefault="0019461A" w:rsidP="0011048E">
            <w:pPr>
              <w:spacing w:line="240" w:lineRule="auto"/>
              <w:jc w:val="center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11048E"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  <w:t>За</w:t>
            </w:r>
            <w:proofErr w:type="spellEnd"/>
            <w:r w:rsidRPr="0011048E"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11048E"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  <w:t>Осигуравача</w:t>
            </w:r>
            <w:proofErr w:type="spellEnd"/>
          </w:p>
          <w:p w14:paraId="2B3218B7" w14:textId="77777777" w:rsidR="0019461A" w:rsidRPr="0011048E" w:rsidRDefault="0019461A" w:rsidP="0011048E">
            <w:pPr>
              <w:spacing w:line="240" w:lineRule="auto"/>
              <w:jc w:val="center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57" w:type="pct"/>
          </w:tcPr>
          <w:p w14:paraId="3BEAF6C1" w14:textId="77777777" w:rsidR="0019461A" w:rsidRPr="0011048E" w:rsidRDefault="0019461A" w:rsidP="0011048E">
            <w:pPr>
              <w:spacing w:line="240" w:lineRule="auto"/>
              <w:jc w:val="center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10" w:type="pct"/>
          </w:tcPr>
          <w:p w14:paraId="40090E86" w14:textId="77777777" w:rsidR="0019461A" w:rsidRPr="0011048E" w:rsidRDefault="0019461A" w:rsidP="0011048E">
            <w:pPr>
              <w:spacing w:line="240" w:lineRule="auto"/>
              <w:jc w:val="center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proofErr w:type="gramStart"/>
            <w:r w:rsidRPr="0011048E"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  <w:t>За</w:t>
            </w:r>
            <w:proofErr w:type="spellEnd"/>
            <w:r w:rsidRPr="0011048E"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  <w:t xml:space="preserve">  </w:t>
            </w:r>
            <w:proofErr w:type="spellStart"/>
            <w:r w:rsidRPr="0011048E"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  <w:t>Осигураника</w:t>
            </w:r>
            <w:proofErr w:type="spellEnd"/>
            <w:proofErr w:type="gramEnd"/>
          </w:p>
        </w:tc>
      </w:tr>
      <w:tr w:rsidR="0019461A" w:rsidRPr="0011048E" w14:paraId="5DD2AEA7" w14:textId="77777777" w:rsidTr="009C51AD">
        <w:tc>
          <w:tcPr>
            <w:tcW w:w="1733" w:type="pct"/>
          </w:tcPr>
          <w:p w14:paraId="40EE9EB9" w14:textId="77777777" w:rsidR="0019461A" w:rsidRPr="0011048E" w:rsidRDefault="0019461A" w:rsidP="0011048E">
            <w:pPr>
              <w:spacing w:line="240" w:lineRule="auto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57" w:type="pct"/>
          </w:tcPr>
          <w:p w14:paraId="1D4BF561" w14:textId="77777777" w:rsidR="0019461A" w:rsidRPr="0011048E" w:rsidRDefault="0019461A" w:rsidP="0011048E">
            <w:pPr>
              <w:spacing w:line="240" w:lineRule="auto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10" w:type="pct"/>
          </w:tcPr>
          <w:p w14:paraId="0611395F" w14:textId="77777777" w:rsidR="0019461A" w:rsidRPr="0011048E" w:rsidRDefault="0019461A" w:rsidP="0011048E">
            <w:pPr>
              <w:spacing w:line="240" w:lineRule="auto"/>
              <w:rPr>
                <w:rFonts w:ascii="Verdana" w:hAnsi="Verdana" w:cs="Times New Roman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76831EE5" w14:textId="77777777" w:rsidR="0019461A" w:rsidRPr="0011048E" w:rsidRDefault="0019461A" w:rsidP="0011048E">
      <w:pPr>
        <w:spacing w:line="240" w:lineRule="auto"/>
        <w:rPr>
          <w:rFonts w:ascii="Verdana" w:hAnsi="Verdana" w:cs="Times New Roman"/>
          <w:color w:val="262626" w:themeColor="text1" w:themeTint="D9"/>
          <w:sz w:val="20"/>
          <w:szCs w:val="20"/>
        </w:rPr>
      </w:pPr>
    </w:p>
    <w:p w14:paraId="1F453C6B" w14:textId="77777777" w:rsidR="00054CED" w:rsidRPr="0011048E" w:rsidRDefault="00054CED" w:rsidP="0011048E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3E2B86D9" w14:textId="77777777" w:rsidR="0019461A" w:rsidRPr="0011048E" w:rsidRDefault="0019461A" w:rsidP="0011048E">
      <w:pPr>
        <w:spacing w:line="240" w:lineRule="auto"/>
        <w:rPr>
          <w:rFonts w:ascii="Verdana" w:hAnsi="Verdana" w:cs="Times New Roman"/>
          <w:sz w:val="20"/>
          <w:szCs w:val="20"/>
        </w:rPr>
      </w:pPr>
    </w:p>
    <w:sectPr w:rsidR="0019461A" w:rsidRPr="0011048E" w:rsidSect="0019461A">
      <w:footerReference w:type="default" r:id="rId7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8D7F" w14:textId="77777777" w:rsidR="00F20A22" w:rsidRDefault="00F20A22" w:rsidP="003323D3">
      <w:pPr>
        <w:spacing w:line="240" w:lineRule="auto"/>
      </w:pPr>
      <w:r>
        <w:separator/>
      </w:r>
    </w:p>
  </w:endnote>
  <w:endnote w:type="continuationSeparator" w:id="0">
    <w:p w14:paraId="6FDB4357" w14:textId="77777777" w:rsidR="00F20A22" w:rsidRDefault="00F20A22" w:rsidP="00332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982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63D556" w14:textId="77777777" w:rsidR="003323D3" w:rsidRPr="003323D3" w:rsidRDefault="003323D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23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23D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323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56B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323D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BFBFACA" w14:textId="77777777" w:rsidR="003323D3" w:rsidRDefault="00332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FBD5" w14:textId="77777777" w:rsidR="00F20A22" w:rsidRDefault="00F20A22" w:rsidP="003323D3">
      <w:pPr>
        <w:spacing w:line="240" w:lineRule="auto"/>
      </w:pPr>
      <w:r>
        <w:separator/>
      </w:r>
    </w:p>
  </w:footnote>
  <w:footnote w:type="continuationSeparator" w:id="0">
    <w:p w14:paraId="364B6F6A" w14:textId="77777777" w:rsidR="00F20A22" w:rsidRDefault="00F20A22" w:rsidP="003323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4F7"/>
    <w:multiLevelType w:val="hybridMultilevel"/>
    <w:tmpl w:val="C3AAEFF0"/>
    <w:lvl w:ilvl="0" w:tplc="99340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A04C5"/>
    <w:multiLevelType w:val="hybridMultilevel"/>
    <w:tmpl w:val="81647BEE"/>
    <w:lvl w:ilvl="0" w:tplc="4B625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7A4"/>
    <w:multiLevelType w:val="hybridMultilevel"/>
    <w:tmpl w:val="46768726"/>
    <w:lvl w:ilvl="0" w:tplc="4B625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3B6"/>
    <w:multiLevelType w:val="hybridMultilevel"/>
    <w:tmpl w:val="C0A63C28"/>
    <w:lvl w:ilvl="0" w:tplc="4B625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3CFC"/>
    <w:multiLevelType w:val="hybridMultilevel"/>
    <w:tmpl w:val="417EDE2A"/>
    <w:lvl w:ilvl="0" w:tplc="4B625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127A7"/>
    <w:multiLevelType w:val="hybridMultilevel"/>
    <w:tmpl w:val="CF245276"/>
    <w:lvl w:ilvl="0" w:tplc="4B625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1335"/>
    <w:multiLevelType w:val="hybridMultilevel"/>
    <w:tmpl w:val="D00E4B1A"/>
    <w:lvl w:ilvl="0" w:tplc="0436C36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5011D9"/>
    <w:multiLevelType w:val="hybridMultilevel"/>
    <w:tmpl w:val="B736272A"/>
    <w:lvl w:ilvl="0" w:tplc="4B625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8793B"/>
    <w:multiLevelType w:val="hybridMultilevel"/>
    <w:tmpl w:val="63B807B8"/>
    <w:lvl w:ilvl="0" w:tplc="8CA639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264173">
    <w:abstractNumId w:val="4"/>
  </w:num>
  <w:num w:numId="2" w16cid:durableId="1522628608">
    <w:abstractNumId w:val="1"/>
  </w:num>
  <w:num w:numId="3" w16cid:durableId="1114011674">
    <w:abstractNumId w:val="3"/>
  </w:num>
  <w:num w:numId="4" w16cid:durableId="1740784802">
    <w:abstractNumId w:val="5"/>
  </w:num>
  <w:num w:numId="5" w16cid:durableId="291133080">
    <w:abstractNumId w:val="7"/>
  </w:num>
  <w:num w:numId="6" w16cid:durableId="1394810956">
    <w:abstractNumId w:val="2"/>
  </w:num>
  <w:num w:numId="7" w16cid:durableId="1982036151">
    <w:abstractNumId w:val="8"/>
  </w:num>
  <w:num w:numId="8" w16cid:durableId="858201450">
    <w:abstractNumId w:val="6"/>
  </w:num>
  <w:num w:numId="9" w16cid:durableId="8639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1C"/>
    <w:rsid w:val="00011EA8"/>
    <w:rsid w:val="00021466"/>
    <w:rsid w:val="00031907"/>
    <w:rsid w:val="0003769F"/>
    <w:rsid w:val="0004066E"/>
    <w:rsid w:val="000510DD"/>
    <w:rsid w:val="00054CED"/>
    <w:rsid w:val="0005561E"/>
    <w:rsid w:val="000570C9"/>
    <w:rsid w:val="00081CE2"/>
    <w:rsid w:val="00085D8B"/>
    <w:rsid w:val="000918A7"/>
    <w:rsid w:val="000921BB"/>
    <w:rsid w:val="00097243"/>
    <w:rsid w:val="000A2A4D"/>
    <w:rsid w:val="000B235C"/>
    <w:rsid w:val="000C1A27"/>
    <w:rsid w:val="000C3150"/>
    <w:rsid w:val="000C3FC1"/>
    <w:rsid w:val="000D06A4"/>
    <w:rsid w:val="000E03EB"/>
    <w:rsid w:val="000E3AE0"/>
    <w:rsid w:val="000F5E94"/>
    <w:rsid w:val="000F6672"/>
    <w:rsid w:val="000F7CEE"/>
    <w:rsid w:val="00105DA0"/>
    <w:rsid w:val="0011048E"/>
    <w:rsid w:val="00120A69"/>
    <w:rsid w:val="00125E92"/>
    <w:rsid w:val="0013368B"/>
    <w:rsid w:val="00136FB1"/>
    <w:rsid w:val="00145F9C"/>
    <w:rsid w:val="001502D6"/>
    <w:rsid w:val="00165F66"/>
    <w:rsid w:val="0016747C"/>
    <w:rsid w:val="00193F52"/>
    <w:rsid w:val="0019461A"/>
    <w:rsid w:val="00196DAB"/>
    <w:rsid w:val="001B2A25"/>
    <w:rsid w:val="001B3932"/>
    <w:rsid w:val="001C5AAF"/>
    <w:rsid w:val="001C5E9B"/>
    <w:rsid w:val="001D2C76"/>
    <w:rsid w:val="001F0102"/>
    <w:rsid w:val="0020153C"/>
    <w:rsid w:val="0020741C"/>
    <w:rsid w:val="00214033"/>
    <w:rsid w:val="00215DC9"/>
    <w:rsid w:val="00240B3B"/>
    <w:rsid w:val="00246D55"/>
    <w:rsid w:val="00247EC8"/>
    <w:rsid w:val="0025037F"/>
    <w:rsid w:val="0025121C"/>
    <w:rsid w:val="002524D6"/>
    <w:rsid w:val="00253441"/>
    <w:rsid w:val="0025771D"/>
    <w:rsid w:val="00263D81"/>
    <w:rsid w:val="0026452D"/>
    <w:rsid w:val="00264F57"/>
    <w:rsid w:val="00290E29"/>
    <w:rsid w:val="00294793"/>
    <w:rsid w:val="002976C9"/>
    <w:rsid w:val="002A0D95"/>
    <w:rsid w:val="002B75A4"/>
    <w:rsid w:val="002C504D"/>
    <w:rsid w:val="002D0EAF"/>
    <w:rsid w:val="002D23D7"/>
    <w:rsid w:val="002D5273"/>
    <w:rsid w:val="002D7801"/>
    <w:rsid w:val="002F236A"/>
    <w:rsid w:val="002F3A65"/>
    <w:rsid w:val="00313B78"/>
    <w:rsid w:val="003205C0"/>
    <w:rsid w:val="00321BA7"/>
    <w:rsid w:val="003222E1"/>
    <w:rsid w:val="003323D3"/>
    <w:rsid w:val="00350831"/>
    <w:rsid w:val="00356C28"/>
    <w:rsid w:val="00357919"/>
    <w:rsid w:val="003854CF"/>
    <w:rsid w:val="00392D6C"/>
    <w:rsid w:val="003951C4"/>
    <w:rsid w:val="003A310A"/>
    <w:rsid w:val="003A3E19"/>
    <w:rsid w:val="003A7F47"/>
    <w:rsid w:val="003D0C33"/>
    <w:rsid w:val="003D1B33"/>
    <w:rsid w:val="003E7DC7"/>
    <w:rsid w:val="003F59FA"/>
    <w:rsid w:val="004030BD"/>
    <w:rsid w:val="00415BEB"/>
    <w:rsid w:val="00435D9C"/>
    <w:rsid w:val="0046293A"/>
    <w:rsid w:val="00465BB8"/>
    <w:rsid w:val="00467B27"/>
    <w:rsid w:val="00480C0E"/>
    <w:rsid w:val="004A1173"/>
    <w:rsid w:val="004C38F7"/>
    <w:rsid w:val="004C47B4"/>
    <w:rsid w:val="004E7E55"/>
    <w:rsid w:val="004F0FF9"/>
    <w:rsid w:val="00502C6D"/>
    <w:rsid w:val="00512D9B"/>
    <w:rsid w:val="00530080"/>
    <w:rsid w:val="0053195C"/>
    <w:rsid w:val="005356B7"/>
    <w:rsid w:val="00542B86"/>
    <w:rsid w:val="00545C0A"/>
    <w:rsid w:val="00561AD2"/>
    <w:rsid w:val="00566039"/>
    <w:rsid w:val="005660CC"/>
    <w:rsid w:val="005749D9"/>
    <w:rsid w:val="005A1FE6"/>
    <w:rsid w:val="005A7BEF"/>
    <w:rsid w:val="005B0866"/>
    <w:rsid w:val="005B4BE8"/>
    <w:rsid w:val="005C0C40"/>
    <w:rsid w:val="005E11A4"/>
    <w:rsid w:val="005E6B2E"/>
    <w:rsid w:val="005F7052"/>
    <w:rsid w:val="006010CC"/>
    <w:rsid w:val="00604C7E"/>
    <w:rsid w:val="00607F94"/>
    <w:rsid w:val="00610594"/>
    <w:rsid w:val="00611DCC"/>
    <w:rsid w:val="00634E03"/>
    <w:rsid w:val="006378F7"/>
    <w:rsid w:val="0064386A"/>
    <w:rsid w:val="00643EB0"/>
    <w:rsid w:val="0064610D"/>
    <w:rsid w:val="00661C5A"/>
    <w:rsid w:val="006623AA"/>
    <w:rsid w:val="00670D6E"/>
    <w:rsid w:val="00672CDC"/>
    <w:rsid w:val="006767AC"/>
    <w:rsid w:val="00677452"/>
    <w:rsid w:val="006828A0"/>
    <w:rsid w:val="00687F98"/>
    <w:rsid w:val="006A61F4"/>
    <w:rsid w:val="006A6F97"/>
    <w:rsid w:val="006B3092"/>
    <w:rsid w:val="006C6CDD"/>
    <w:rsid w:val="006D08FB"/>
    <w:rsid w:val="006F09E3"/>
    <w:rsid w:val="006F3753"/>
    <w:rsid w:val="006F54DE"/>
    <w:rsid w:val="00700230"/>
    <w:rsid w:val="0070691D"/>
    <w:rsid w:val="0072092F"/>
    <w:rsid w:val="00727E33"/>
    <w:rsid w:val="00787B24"/>
    <w:rsid w:val="00791D8E"/>
    <w:rsid w:val="007A1774"/>
    <w:rsid w:val="007A4A3A"/>
    <w:rsid w:val="007A5201"/>
    <w:rsid w:val="007A725B"/>
    <w:rsid w:val="007B06CC"/>
    <w:rsid w:val="007B6E82"/>
    <w:rsid w:val="007C6CF5"/>
    <w:rsid w:val="007D6A2B"/>
    <w:rsid w:val="007D7EAD"/>
    <w:rsid w:val="007E0686"/>
    <w:rsid w:val="007E2BDC"/>
    <w:rsid w:val="007F03DF"/>
    <w:rsid w:val="007F2B41"/>
    <w:rsid w:val="007F3053"/>
    <w:rsid w:val="007F3EC4"/>
    <w:rsid w:val="00810D3A"/>
    <w:rsid w:val="00836242"/>
    <w:rsid w:val="00846A0B"/>
    <w:rsid w:val="008537D9"/>
    <w:rsid w:val="0086306D"/>
    <w:rsid w:val="008954C4"/>
    <w:rsid w:val="00897385"/>
    <w:rsid w:val="008A4541"/>
    <w:rsid w:val="008B28FB"/>
    <w:rsid w:val="008B4454"/>
    <w:rsid w:val="008D0AE3"/>
    <w:rsid w:val="008D636C"/>
    <w:rsid w:val="008D68A1"/>
    <w:rsid w:val="008F5135"/>
    <w:rsid w:val="008F7105"/>
    <w:rsid w:val="00904AEC"/>
    <w:rsid w:val="009063DE"/>
    <w:rsid w:val="00913634"/>
    <w:rsid w:val="00913AB0"/>
    <w:rsid w:val="00921148"/>
    <w:rsid w:val="00925BE2"/>
    <w:rsid w:val="00934FFB"/>
    <w:rsid w:val="009410DF"/>
    <w:rsid w:val="00945573"/>
    <w:rsid w:val="00956283"/>
    <w:rsid w:val="00957748"/>
    <w:rsid w:val="00961DE8"/>
    <w:rsid w:val="00962808"/>
    <w:rsid w:val="00973596"/>
    <w:rsid w:val="00983700"/>
    <w:rsid w:val="009943A5"/>
    <w:rsid w:val="0099736F"/>
    <w:rsid w:val="009A4AD2"/>
    <w:rsid w:val="009A7EE8"/>
    <w:rsid w:val="009B3EB4"/>
    <w:rsid w:val="009C2732"/>
    <w:rsid w:val="009C51AD"/>
    <w:rsid w:val="009D4DD2"/>
    <w:rsid w:val="009F4F12"/>
    <w:rsid w:val="009F7381"/>
    <w:rsid w:val="00A036E1"/>
    <w:rsid w:val="00A038C7"/>
    <w:rsid w:val="00A06EDF"/>
    <w:rsid w:val="00A11FD2"/>
    <w:rsid w:val="00A1700C"/>
    <w:rsid w:val="00A202CB"/>
    <w:rsid w:val="00A228CF"/>
    <w:rsid w:val="00A22944"/>
    <w:rsid w:val="00A42011"/>
    <w:rsid w:val="00A4282C"/>
    <w:rsid w:val="00A5655D"/>
    <w:rsid w:val="00A62BA5"/>
    <w:rsid w:val="00A8055A"/>
    <w:rsid w:val="00A82175"/>
    <w:rsid w:val="00A854EF"/>
    <w:rsid w:val="00A85E14"/>
    <w:rsid w:val="00A863ED"/>
    <w:rsid w:val="00AC1269"/>
    <w:rsid w:val="00AE12B0"/>
    <w:rsid w:val="00AE7C7A"/>
    <w:rsid w:val="00B05CF1"/>
    <w:rsid w:val="00B07987"/>
    <w:rsid w:val="00B12C2B"/>
    <w:rsid w:val="00B22260"/>
    <w:rsid w:val="00B239AC"/>
    <w:rsid w:val="00B25D77"/>
    <w:rsid w:val="00B26EBE"/>
    <w:rsid w:val="00B42A9C"/>
    <w:rsid w:val="00B44177"/>
    <w:rsid w:val="00B55CF1"/>
    <w:rsid w:val="00B55E27"/>
    <w:rsid w:val="00B565BE"/>
    <w:rsid w:val="00B6597E"/>
    <w:rsid w:val="00B67FF4"/>
    <w:rsid w:val="00B703DB"/>
    <w:rsid w:val="00B75338"/>
    <w:rsid w:val="00B75648"/>
    <w:rsid w:val="00B80C0C"/>
    <w:rsid w:val="00B833B0"/>
    <w:rsid w:val="00B94134"/>
    <w:rsid w:val="00B955E0"/>
    <w:rsid w:val="00BA3262"/>
    <w:rsid w:val="00BA5987"/>
    <w:rsid w:val="00BA5CE0"/>
    <w:rsid w:val="00BD4D42"/>
    <w:rsid w:val="00BD7D25"/>
    <w:rsid w:val="00C102FD"/>
    <w:rsid w:val="00C321C7"/>
    <w:rsid w:val="00C3409C"/>
    <w:rsid w:val="00C36F86"/>
    <w:rsid w:val="00C4532D"/>
    <w:rsid w:val="00C46EBC"/>
    <w:rsid w:val="00C5706F"/>
    <w:rsid w:val="00C630E3"/>
    <w:rsid w:val="00C66CE7"/>
    <w:rsid w:val="00C67E47"/>
    <w:rsid w:val="00C769B6"/>
    <w:rsid w:val="00C76FA8"/>
    <w:rsid w:val="00C82E64"/>
    <w:rsid w:val="00C87377"/>
    <w:rsid w:val="00CB306D"/>
    <w:rsid w:val="00CD7503"/>
    <w:rsid w:val="00CD7A9D"/>
    <w:rsid w:val="00CE6675"/>
    <w:rsid w:val="00CF1F2E"/>
    <w:rsid w:val="00CF381A"/>
    <w:rsid w:val="00CF7840"/>
    <w:rsid w:val="00D121F3"/>
    <w:rsid w:val="00D17130"/>
    <w:rsid w:val="00D23535"/>
    <w:rsid w:val="00D413E7"/>
    <w:rsid w:val="00D4186D"/>
    <w:rsid w:val="00D41DBF"/>
    <w:rsid w:val="00D56527"/>
    <w:rsid w:val="00D56C9D"/>
    <w:rsid w:val="00D64385"/>
    <w:rsid w:val="00D67AF0"/>
    <w:rsid w:val="00DA40E9"/>
    <w:rsid w:val="00DA6FD5"/>
    <w:rsid w:val="00DB7871"/>
    <w:rsid w:val="00DC0232"/>
    <w:rsid w:val="00DC247C"/>
    <w:rsid w:val="00DD349D"/>
    <w:rsid w:val="00DE6020"/>
    <w:rsid w:val="00DF21D0"/>
    <w:rsid w:val="00DF2917"/>
    <w:rsid w:val="00DF6B8A"/>
    <w:rsid w:val="00E00FE5"/>
    <w:rsid w:val="00E2635D"/>
    <w:rsid w:val="00E30326"/>
    <w:rsid w:val="00E309E7"/>
    <w:rsid w:val="00E33F35"/>
    <w:rsid w:val="00E348D9"/>
    <w:rsid w:val="00E37FE5"/>
    <w:rsid w:val="00E54150"/>
    <w:rsid w:val="00E544BA"/>
    <w:rsid w:val="00E60C61"/>
    <w:rsid w:val="00E76EF4"/>
    <w:rsid w:val="00E852DD"/>
    <w:rsid w:val="00EA68E0"/>
    <w:rsid w:val="00EA7ACF"/>
    <w:rsid w:val="00EB2706"/>
    <w:rsid w:val="00ED1C40"/>
    <w:rsid w:val="00ED2B82"/>
    <w:rsid w:val="00ED5FB9"/>
    <w:rsid w:val="00EF3A5A"/>
    <w:rsid w:val="00F0276C"/>
    <w:rsid w:val="00F13CC6"/>
    <w:rsid w:val="00F20A22"/>
    <w:rsid w:val="00F26818"/>
    <w:rsid w:val="00F33D2C"/>
    <w:rsid w:val="00F34D34"/>
    <w:rsid w:val="00F36DFF"/>
    <w:rsid w:val="00F424CC"/>
    <w:rsid w:val="00F5039E"/>
    <w:rsid w:val="00F50DCC"/>
    <w:rsid w:val="00F515C3"/>
    <w:rsid w:val="00F5267F"/>
    <w:rsid w:val="00F5517C"/>
    <w:rsid w:val="00F66A96"/>
    <w:rsid w:val="00F81261"/>
    <w:rsid w:val="00F835D1"/>
    <w:rsid w:val="00F90D03"/>
    <w:rsid w:val="00FA656F"/>
    <w:rsid w:val="00FA68B4"/>
    <w:rsid w:val="00FA6A6E"/>
    <w:rsid w:val="00FC0765"/>
    <w:rsid w:val="00FC4404"/>
    <w:rsid w:val="00FC58FF"/>
    <w:rsid w:val="00FD7E0A"/>
    <w:rsid w:val="00FE06A7"/>
    <w:rsid w:val="00FE0D39"/>
    <w:rsid w:val="00FE183D"/>
    <w:rsid w:val="00FE4C3B"/>
    <w:rsid w:val="00FF3780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7BF0"/>
  <w15:chartTrackingRefBased/>
  <w15:docId w15:val="{A21891D4-7965-4140-BA25-E41C7EC4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1A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6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3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3D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3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3D3"/>
    <w:rPr>
      <w:rFonts w:ascii="Calibri" w:eastAsia="Calibri" w:hAnsi="Calibri" w:cs="Calibri"/>
      <w:color w:val="000000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B7564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ListParagraphCharCharChar">
    <w:name w:val="List Paragraph Char Char Char"/>
    <w:link w:val="ListParagraphCharChar"/>
    <w:uiPriority w:val="34"/>
    <w:rsid w:val="00B756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Marija Dankovic</cp:lastModifiedBy>
  <cp:revision>43</cp:revision>
  <dcterms:created xsi:type="dcterms:W3CDTF">2021-02-15T12:42:00Z</dcterms:created>
  <dcterms:modified xsi:type="dcterms:W3CDTF">2024-01-15T07:26:00Z</dcterms:modified>
</cp:coreProperties>
</file>